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34" w:rsidRDefault="00824134" w:rsidP="0082413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67375" cy="3648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34" w:rsidRPr="00425EBC" w:rsidRDefault="00824134" w:rsidP="0082413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25EBC">
        <w:rPr>
          <w:rFonts w:ascii="Calibri" w:hAnsi="Calibri" w:cs="Calibri"/>
          <w:sz w:val="22"/>
          <w:szCs w:val="22"/>
        </w:rPr>
        <w:t xml:space="preserve">         </w:t>
      </w:r>
      <w:r w:rsidRPr="00425EBC">
        <w:rPr>
          <w:rFonts w:ascii="Calibri" w:hAnsi="Calibri" w:cs="Calibri"/>
          <w:sz w:val="22"/>
          <w:szCs w:val="22"/>
          <w:u w:val="single"/>
        </w:rPr>
        <w:t xml:space="preserve">         </w:t>
      </w:r>
    </w:p>
    <w:p w:rsidR="00824134" w:rsidRPr="00051EA9" w:rsidRDefault="00824134" w:rsidP="0082413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</w:rPr>
      </w:pPr>
      <w:r w:rsidRPr="00425EBC">
        <w:rPr>
          <w:rFonts w:ascii="Calibri" w:hAnsi="Calibri" w:cs="Calibri"/>
          <w:sz w:val="22"/>
          <w:szCs w:val="22"/>
          <w:u w:val="single"/>
        </w:rPr>
        <w:t xml:space="preserve">                                </w:t>
      </w:r>
    </w:p>
    <w:p w:rsidR="00824134" w:rsidRPr="00425EBC" w:rsidRDefault="00824134" w:rsidP="00824134">
      <w:pPr>
        <w:autoSpaceDE w:val="0"/>
        <w:autoSpaceDN w:val="0"/>
        <w:adjustRightInd w:val="0"/>
        <w:spacing w:after="200" w:line="276" w:lineRule="auto"/>
        <w:jc w:val="center"/>
        <w:rPr>
          <w:rFonts w:ascii="Wooden Ship Decorated" w:hAnsi="Wooden Ship Decorated" w:cs="Wooden Ship Decorated"/>
          <w:color w:val="E36C0A"/>
          <w:sz w:val="44"/>
          <w:szCs w:val="44"/>
        </w:rPr>
      </w:pPr>
      <w:r>
        <w:rPr>
          <w:rFonts w:ascii="Calibri" w:hAnsi="Calibri" w:cs="Calibri"/>
          <w:color w:val="E36C0A"/>
          <w:sz w:val="44"/>
          <w:szCs w:val="44"/>
        </w:rPr>
        <w:t>ВОСЕМЬ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СТРАТЕГИЙ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ОБЛЕГЧЕНИЯ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ВЫПОЛНЕНИЯ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ЗАДАНИЙ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НА</w:t>
      </w:r>
      <w:r w:rsidRPr="00425EBC">
        <w:rPr>
          <w:rFonts w:ascii="Wooden Ship Decorated" w:hAnsi="Wooden Ship Decorated" w:cs="Wooden Ship Decorated"/>
          <w:color w:val="E36C0A"/>
          <w:sz w:val="44"/>
          <w:szCs w:val="44"/>
        </w:rPr>
        <w:t xml:space="preserve"> </w:t>
      </w:r>
      <w:r>
        <w:rPr>
          <w:rFonts w:ascii="Calibri" w:hAnsi="Calibri" w:cs="Calibri"/>
          <w:color w:val="E36C0A"/>
          <w:sz w:val="44"/>
          <w:szCs w:val="44"/>
        </w:rPr>
        <w:t>ДОМ</w:t>
      </w:r>
    </w:p>
    <w:p w:rsidR="00824134" w:rsidRDefault="00824134" w:rsidP="00824134">
      <w:pPr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Wooden Ship Decorated"/>
          <w:color w:val="E36C0A"/>
          <w:sz w:val="44"/>
          <w:szCs w:val="44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514725" cy="3228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34" w:rsidRPr="00824134" w:rsidRDefault="00824134" w:rsidP="00824134">
      <w:pPr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Wooden Ship Decorated"/>
          <w:color w:val="E36C0A"/>
          <w:sz w:val="44"/>
          <w:szCs w:val="44"/>
        </w:rPr>
      </w:pPr>
    </w:p>
    <w:p w:rsidR="00824134" w:rsidRDefault="00824134" w:rsidP="00824134">
      <w:pPr>
        <w:autoSpaceDE w:val="0"/>
        <w:autoSpaceDN w:val="0"/>
        <w:adjustRightInd w:val="0"/>
        <w:spacing w:before="80" w:after="10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noProof/>
          <w:color w:val="98480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62850" cy="10687050"/>
            <wp:effectExtent l="19050" t="0" r="0" b="0"/>
            <wp:wrapNone/>
            <wp:docPr id="23" name="Рисунок 23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Воспользуйтесь следующими подходами, чтобы помочь ребенку стать более успешным и самостоятельным учеником.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1.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Организуйте место для выполнения заданий на дом. Чтобы помочь ребенку осознать важность выполнения заданий на дом, организуйте для этого специальное место. Подойдет любое достаточно спокойное место с хорошим освещением. Затем с помощью ребенка соберите в этом месте все необходимое: ручки, карандаши, бумагу, ножницы, линейку,</w:t>
      </w: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словарь. Если у вас нет стола, сложите эти вещи в пластиковый ящик или коробку. Это поможет ребенку организоваться.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2.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Узнайте требования учителя. Периодически в течение года беседуйте с учителем, чтобы понимать его требования к заданиям на Дом.</w:t>
      </w: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Например,</w:t>
      </w: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когда сообщаются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даты</w:t>
      </w: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контрольных работ? Когда проводится библиотечный день? Проводятся ли </w:t>
      </w:r>
      <w:proofErr w:type="gramStart"/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контрольные</w:t>
      </w:r>
      <w:proofErr w:type="gramEnd"/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 по правописанию каждую неделю? Когда сдаются сочинения по прочитанным книгам? Должны ли сочинения быть отпечатанными или написанными от руки?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3.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С самого начала установите распорядок занятий. Выберите самое удобное для ребенка время - сразу после школы, перед ужином, после ужина - и придерживайтесь его. Возможно, вы захотите записать согласованное с ребенком время выполнения заданий на дом и поместить его на видное место. Для младших детей можно нарисовать циферблат и отметить на нем время выполнения уроков.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4.</w:t>
      </w: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Объясните ребенку, что выполнение заданий на дом обязательно. С самого начала поддерживайте серьезное отношение к выполнению заданного на дом. Ребенок должен понять, что задания на дом нужно выполнять хорошо. Других вариантов нет.</w:t>
      </w:r>
      <w:r w:rsidRPr="0082413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5.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Прививайте ребенку навыки планирования. Покажите ребенку, как составлять перечень того, что нужно сделать в порядке приоритетности. Он может вычеркивать пункты по мере их выполнения. Младшие дети могут нарисовать различные задания на полосках бумаги, сложить полоски в порядке их выполнения и скрепить их вместе. Ребенок отрывает полоски по мере выполнения заданий до тех пор, пока полосок больше не останется.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6.</w:t>
      </w:r>
      <w:r>
        <w:rPr>
          <w:i/>
          <w:iCs/>
          <w:color w:val="984806"/>
          <w:sz w:val="28"/>
          <w:szCs w:val="28"/>
          <w:lang w:val="en-US"/>
        </w:rPr>
        <w:t>  </w:t>
      </w:r>
      <w:r w:rsidRPr="00425EBC">
        <w:rPr>
          <w:i/>
          <w:iCs/>
          <w:color w:val="9848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Предлагайте свою помощь только тогда, когда она действительно необходима. Если ребенку становится трудно, помогите ему, смоделировав аналогичную задачу и показывая шаг за шагом, как ее выполнить. Затем понаблюдайте, как он сделает это сам. Еще один способ убедиться, что ребенок правильно следует вашим указаниям и не полагается на вас в каждой мелочи, — это проверять результаты выполнения каждого логического этапа работы. </w:t>
      </w:r>
    </w:p>
    <w:p w:rsidR="00824134" w:rsidRPr="00425EBC" w:rsidRDefault="00651E36" w:rsidP="00824134">
      <w:pPr>
        <w:autoSpaceDE w:val="0"/>
        <w:autoSpaceDN w:val="0"/>
        <w:adjustRightInd w:val="0"/>
        <w:spacing w:before="80" w:after="100"/>
        <w:jc w:val="both"/>
        <w:rPr>
          <w:i/>
          <w:iCs/>
          <w:color w:val="984806"/>
          <w:sz w:val="28"/>
          <w:szCs w:val="28"/>
        </w:rPr>
      </w:pPr>
      <w:r>
        <w:rPr>
          <w:i/>
          <w:iCs/>
          <w:noProof/>
          <w:color w:val="984806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1905</wp:posOffset>
            </wp:positionV>
            <wp:extent cx="7648575" cy="10668000"/>
            <wp:effectExtent l="19050" t="0" r="9525" b="0"/>
            <wp:wrapNone/>
            <wp:docPr id="24" name="Рисунок 24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i/>
          <w:iCs/>
          <w:color w:val="984806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619500" cy="457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34" w:rsidRPr="00425EBC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i/>
          <w:iCs/>
          <w:color w:val="984806"/>
          <w:sz w:val="28"/>
          <w:szCs w:val="28"/>
        </w:rPr>
      </w:pPr>
      <w:r>
        <w:rPr>
          <w:i/>
          <w:iCs/>
          <w:color w:val="984806"/>
          <w:sz w:val="28"/>
          <w:szCs w:val="28"/>
          <w:lang w:val="en-US"/>
        </w:rPr>
        <w:t> </w:t>
      </w:r>
      <w:r w:rsidRPr="00425EBC">
        <w:rPr>
          <w:i/>
          <w:iCs/>
          <w:color w:val="984806"/>
          <w:sz w:val="28"/>
          <w:szCs w:val="28"/>
        </w:rPr>
        <w:t xml:space="preserve"> 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>7.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Деление всего задания на дом на части помогает детям, которым трудно сконцентрироваться на задании и которые теряются от объема заданного. Просто скажите ребенку, чтобы он делал по одному фрагменту задания. Можно постепенно, по мере укрепления уверенности ребенка, увеличивать размеры фрагментов задания.</w:t>
      </w:r>
    </w:p>
    <w:p w:rsidR="00824134" w:rsidRDefault="00824134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 w:rsidRPr="00425EBC">
        <w:rPr>
          <w:i/>
          <w:iCs/>
          <w:color w:val="984806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Установите штрафные санкции за невыполнение домашних заданий. Если вы обнаружили, что задания на дом не выполняются или выполняются не так, как вы требовали, объявите о тех или иных штрафных санкциях. Например, если задание не выполнено к определенному времени (оптимально к одному и тому же часу каждый вечер), ребенок должен знать, что он будет лишен какого-либо удовольствия в тот же вечер или на следующий день.</w:t>
      </w:r>
      <w:r w:rsidR="00651E36"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      </w:t>
      </w:r>
    </w:p>
    <w:p w:rsidR="00651E36" w:rsidRDefault="00651E36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</w:p>
    <w:p w:rsidR="00651E36" w:rsidRDefault="00651E36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</w:p>
    <w:p w:rsidR="00651E36" w:rsidRDefault="00651E36" w:rsidP="00824134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</w:p>
    <w:p w:rsidR="00B46FDF" w:rsidRPr="00651E36" w:rsidRDefault="00651E36" w:rsidP="00651E36">
      <w:pPr>
        <w:autoSpaceDE w:val="0"/>
        <w:autoSpaceDN w:val="0"/>
        <w:adjustRightInd w:val="0"/>
        <w:spacing w:before="80" w:after="100"/>
        <w:ind w:left="80"/>
        <w:jc w:val="both"/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                                                                педагог-психолог </w:t>
      </w:r>
      <w:proofErr w:type="spellStart"/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>Ирниденко</w:t>
      </w:r>
      <w:proofErr w:type="spellEnd"/>
      <w:r>
        <w:rPr>
          <w:rFonts w:ascii="Times New Roman CYR" w:hAnsi="Times New Roman CYR" w:cs="Times New Roman CYR"/>
          <w:i/>
          <w:iCs/>
          <w:color w:val="984806"/>
          <w:sz w:val="28"/>
          <w:szCs w:val="28"/>
        </w:rPr>
        <w:t xml:space="preserve"> Л.В.</w:t>
      </w:r>
    </w:p>
    <w:sectPr w:rsidR="00B46FDF" w:rsidRPr="00651E36" w:rsidSect="00B46FD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36" w:rsidRDefault="00651E36" w:rsidP="00651E36">
      <w:r>
        <w:separator/>
      </w:r>
    </w:p>
  </w:endnote>
  <w:endnote w:type="continuationSeparator" w:id="0">
    <w:p w:rsidR="00651E36" w:rsidRDefault="00651E36" w:rsidP="0065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36" w:rsidRDefault="00651E36" w:rsidP="00651E36">
      <w:r>
        <w:separator/>
      </w:r>
    </w:p>
  </w:footnote>
  <w:footnote w:type="continuationSeparator" w:id="0">
    <w:p w:rsidR="00651E36" w:rsidRDefault="00651E36" w:rsidP="0065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36" w:rsidRPr="006219F4" w:rsidRDefault="00651E36" w:rsidP="00651E36">
    <w:pPr>
      <w:ind w:right="-5"/>
      <w:jc w:val="center"/>
    </w:pPr>
    <w:r w:rsidRPr="006219F4">
      <w:t>Муниципальное бюджетное дошкольное образовательное учреждение</w:t>
    </w:r>
  </w:p>
  <w:p w:rsidR="00651E36" w:rsidRPr="006219F4" w:rsidRDefault="00651E36" w:rsidP="00651E36">
    <w:pPr>
      <w:jc w:val="center"/>
    </w:pPr>
    <w:r w:rsidRPr="006219F4">
      <w:t xml:space="preserve">«Детский сад «Колобок» село </w:t>
    </w:r>
    <w:proofErr w:type="spellStart"/>
    <w:r w:rsidRPr="006219F4">
      <w:t>Засосна</w:t>
    </w:r>
    <w:proofErr w:type="spellEnd"/>
    <w:r w:rsidRPr="006219F4">
      <w:t xml:space="preserve"> </w:t>
    </w:r>
    <w:proofErr w:type="spellStart"/>
    <w:r w:rsidRPr="006219F4">
      <w:t>общерзвивающего</w:t>
    </w:r>
    <w:proofErr w:type="spellEnd"/>
    <w:r w:rsidRPr="006219F4">
      <w:t xml:space="preserve"> вида»</w:t>
    </w:r>
  </w:p>
  <w:p w:rsidR="00651E36" w:rsidRPr="006219F4" w:rsidRDefault="00651E36" w:rsidP="00651E36">
    <w:pPr>
      <w:jc w:val="center"/>
    </w:pPr>
    <w:r w:rsidRPr="006219F4">
      <w:t>Красногвардейского района Белгородской области</w:t>
    </w:r>
  </w:p>
  <w:p w:rsidR="00651E36" w:rsidRDefault="00651E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34"/>
    <w:rsid w:val="005F2FED"/>
    <w:rsid w:val="00651E36"/>
    <w:rsid w:val="00824134"/>
    <w:rsid w:val="00B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1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1E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2017-02-13T10:33:00Z</dcterms:created>
  <dcterms:modified xsi:type="dcterms:W3CDTF">2017-02-14T10:12:00Z</dcterms:modified>
</cp:coreProperties>
</file>